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7728B235" w:rsidR="00945728" w:rsidRPr="001A3E7C" w:rsidRDefault="00E41082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u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wagami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d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o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ferty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w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t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rybie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a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rt. 19a Ustawy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</w:r>
            <w:r>
              <w:rPr>
                <w:rFonts w:eastAsia="Times New Roman"/>
                <w:sz w:val="28"/>
                <w:szCs w:val="28"/>
                <w:lang w:eastAsia="pl-PL"/>
              </w:rPr>
              <w:t>i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945728"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2020r. poz. 1057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945728">
              <w:rPr>
                <w:rFonts w:eastAsia="Times New Roman"/>
                <w:sz w:val="28"/>
                <w:szCs w:val="28"/>
                <w:lang w:eastAsia="pl-PL"/>
              </w:rPr>
              <w:t>ze zm.</w:t>
            </w:r>
            <w:r w:rsidR="00945728"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718314DC" w14:textId="77777777" w:rsidR="00EF244B" w:rsidRDefault="00EF244B" w:rsidP="00EF24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F2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Stowarzyszenie Szachistów „SZACHPOL” w Łukowie </w:t>
            </w:r>
          </w:p>
          <w:p w14:paraId="0DE1ED9B" w14:textId="72C26092" w:rsidR="00B140D6" w:rsidRPr="00EF244B" w:rsidRDefault="00EF244B" w:rsidP="00EF24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F2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 siedzibą w 21-400 Łuków, ul. Wiatraki 1, numer wpisu 5/99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F244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do ewidencji „Kluby sportowe nieprowadzące działalności gospodarczej” prowadzonej przez Starostę Łukowskiego </w:t>
            </w:r>
          </w:p>
        </w:tc>
      </w:tr>
      <w:tr w:rsidR="00945728" w:rsidRPr="002E078E" w14:paraId="0A1481C8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08763DCD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EF244B" w:rsidRPr="00EF244B">
              <w:rPr>
                <w:rFonts w:eastAsia="Times New Roman"/>
                <w:b/>
                <w:sz w:val="24"/>
                <w:szCs w:val="24"/>
                <w:lang w:eastAsia="pl-PL"/>
              </w:rPr>
              <w:t>Zagospodarowanie czasu wolnego dzieci i młodzieży zagrożonej podejmowaniem zachowań ryzykownych poprzez treningi i zawody sportowe i taniec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945728"/>
    <w:rsid w:val="00B140D6"/>
    <w:rsid w:val="00B468E3"/>
    <w:rsid w:val="00E41082"/>
    <w:rsid w:val="00E964C1"/>
    <w:rsid w:val="00E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dcterms:created xsi:type="dcterms:W3CDTF">2020-06-19T06:59:00Z</dcterms:created>
  <dcterms:modified xsi:type="dcterms:W3CDTF">2020-08-05T08:34:00Z</dcterms:modified>
</cp:coreProperties>
</file>